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8828" w14:textId="77777777" w:rsidR="001D3E21" w:rsidRDefault="001D3E21" w:rsidP="001D3E21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生源地助学贷款毕业生网上申请毕业确认操作流程</w:t>
      </w:r>
    </w:p>
    <w:p w14:paraId="3A1B4BE9" w14:textId="77777777" w:rsidR="001D3E21" w:rsidRDefault="001D3E21" w:rsidP="001D3E21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443BFA44" w14:textId="77777777" w:rsidR="001D3E21" w:rsidRDefault="001D3E21" w:rsidP="001D3E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一、直接输入“国家开发银行”网址（</w:t>
      </w:r>
      <w:r>
        <w:rPr>
          <w:rFonts w:hint="eastAsia"/>
          <w:sz w:val="24"/>
        </w:rPr>
        <w:t>https://sls.cdb.com.cn</w:t>
      </w:r>
      <w:r>
        <w:rPr>
          <w:rFonts w:ascii="宋体" w:hAnsi="宋体" w:hint="eastAsia"/>
          <w:sz w:val="24"/>
        </w:rPr>
        <w:t>）进入国家开发银行贷款信息系统。</w:t>
      </w:r>
    </w:p>
    <w:p w14:paraId="4BFCEDA0" w14:textId="77777777" w:rsidR="001D3E21" w:rsidRDefault="001D3E21" w:rsidP="001D3E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如弹出“证书错误：导航已阻止”的提示，只需点击“继续浏览此网站（不推荐）”即可进入国家开发银行贷款信息系统。</w:t>
      </w:r>
    </w:p>
    <w:p w14:paraId="4CA65EA8" w14:textId="0A5D0241" w:rsidR="00A72CF1" w:rsidRPr="00D4236D" w:rsidRDefault="001D3E21" w:rsidP="00D4236D">
      <w:pPr>
        <w:jc w:val="center"/>
        <w:rPr>
          <w:rFonts w:ascii="宋体" w:hAnsi="宋体" w:hint="eastAsia"/>
          <w:szCs w:val="21"/>
        </w:rPr>
      </w:pPr>
      <w:r>
        <w:rPr>
          <w:noProof/>
        </w:rPr>
        <w:drawing>
          <wp:inline distT="0" distB="0" distL="0" distR="0" wp14:anchorId="5C07D348" wp14:editId="7D37FC40">
            <wp:extent cx="4914900" cy="350776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77" cy="351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E1E47" w14:textId="4E2DC333" w:rsidR="001D3E21" w:rsidRDefault="001D3E21" w:rsidP="001D3E21">
      <w:pPr>
        <w:spacing w:line="52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二、国家开发银行贷款信息系统学生在线服务系统登录界面如下图所示：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18"/>
      </w:tblGrid>
      <w:tr w:rsidR="001D3E21" w14:paraId="27337736" w14:textId="77777777" w:rsidTr="001D3E21">
        <w:trPr>
          <w:gridAfter w:val="1"/>
          <w:tblCellSpacing w:w="0" w:type="dxa"/>
        </w:trPr>
        <w:tc>
          <w:tcPr>
            <w:tcW w:w="6" w:type="dxa"/>
            <w:vAlign w:val="center"/>
            <w:hideMark/>
          </w:tcPr>
          <w:p w14:paraId="7DCC71B7" w14:textId="77777777" w:rsidR="001D3E21" w:rsidRDefault="001D3E21">
            <w:pPr>
              <w:rPr>
                <w:rFonts w:ascii="宋体" w:hAnsi="宋体"/>
                <w:sz w:val="24"/>
              </w:rPr>
            </w:pPr>
          </w:p>
        </w:tc>
      </w:tr>
      <w:tr w:rsidR="001D3E21" w14:paraId="4032D142" w14:textId="77777777" w:rsidTr="001D3E2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7124A9" w14:textId="77777777" w:rsidR="001D3E21" w:rsidRDefault="001D3E21" w:rsidP="00D4236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9863A1" w14:textId="328FB4EE" w:rsidR="001D3E21" w:rsidRDefault="001D3E21" w:rsidP="00D4236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33415749" wp14:editId="5C957A5D">
                  <wp:extent cx="4901364" cy="2872740"/>
                  <wp:effectExtent l="0" t="0" r="0" b="381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3976" cy="287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36D" w14:paraId="1A0BC308" w14:textId="77777777" w:rsidTr="001D3E21">
        <w:trPr>
          <w:tblCellSpacing w:w="0" w:type="dxa"/>
        </w:trPr>
        <w:tc>
          <w:tcPr>
            <w:tcW w:w="0" w:type="auto"/>
            <w:vAlign w:val="center"/>
          </w:tcPr>
          <w:p w14:paraId="6A084DF1" w14:textId="77777777" w:rsidR="00D4236D" w:rsidRDefault="00D4236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BA3128E" w14:textId="77777777" w:rsidR="00D4236D" w:rsidRDefault="00D4236D" w:rsidP="00D4236D">
            <w:pPr>
              <w:widowControl/>
              <w:jc w:val="left"/>
              <w:rPr>
                <w:rFonts w:ascii="宋体" w:hAnsi="宋体" w:cs="宋体" w:hint="eastAsia"/>
                <w:noProof/>
                <w:kern w:val="0"/>
                <w:sz w:val="24"/>
              </w:rPr>
            </w:pPr>
          </w:p>
        </w:tc>
      </w:tr>
    </w:tbl>
    <w:p w14:paraId="2DF202A0" w14:textId="2F6EF075" w:rsidR="001D3E21" w:rsidRDefault="001D3E21" w:rsidP="00D4236D">
      <w:pPr>
        <w:ind w:firstLineChars="20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</w:rPr>
        <w:lastRenderedPageBreak/>
        <w:t xml:space="preserve"> </w:t>
      </w:r>
      <w:r>
        <w:rPr>
          <w:rFonts w:ascii="宋体" w:hAnsi="宋体" w:hint="eastAsia"/>
          <w:sz w:val="24"/>
        </w:rPr>
        <w:t>三、输入身份证号、密码等相关信息，登录学生在线服务系统。请贷款学生仔细阅读贷款提醒、征信提醒、还款时间提醒。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 w:hint="eastAsia"/>
          <w:sz w:val="24"/>
        </w:rPr>
        <w:t xml:space="preserve"> </w:t>
      </w:r>
    </w:p>
    <w:p w14:paraId="385B7B88" w14:textId="77777777" w:rsidR="001D3E21" w:rsidRDefault="001D3E21" w:rsidP="001D3E2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63E07D64" w14:textId="51B982F1" w:rsidR="00A72CF1" w:rsidRDefault="001D3E21" w:rsidP="00A72CF1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四、点击左侧菜单中的“资料修改”，检查各项信息（联系电话、</w:t>
      </w:r>
      <w:r>
        <w:rPr>
          <w:rFonts w:hint="eastAsia"/>
          <w:sz w:val="24"/>
        </w:rPr>
        <w:t>QQ</w:t>
      </w:r>
      <w:r>
        <w:rPr>
          <w:rFonts w:ascii="宋体" w:hAnsi="宋体" w:hint="eastAsia"/>
          <w:sz w:val="24"/>
        </w:rPr>
        <w:t>号、院系、专业、学号、专业科类等），进行修改或补充，保证信息完整、真实（院系、专业要求填写全称），以便生源地县学生资助管理办公室和学校能及时联系贷款学生，告知还款情况，维护贷款学生权益。贷款学生毕业后，如联系方式或工作单位发生变更，可随时进入学生在线服务系统进行个人信息维护。</w:t>
      </w:r>
      <w:r w:rsidR="00A72CF1">
        <w:rPr>
          <w:rFonts w:ascii="宋体" w:hAnsi="宋体" w:hint="eastAsia"/>
          <w:sz w:val="24"/>
        </w:rPr>
        <w:t>对个人信息进行修改或补充后，</w:t>
      </w:r>
      <w:r w:rsidR="00A72CF1">
        <w:rPr>
          <w:rFonts w:ascii="宋体" w:hAnsi="宋体" w:hint="eastAsia"/>
          <w:b/>
          <w:sz w:val="24"/>
        </w:rPr>
        <w:t>需点击页面下方的“提交”完成信息变更。</w:t>
      </w:r>
    </w:p>
    <w:p w14:paraId="74259DB4" w14:textId="313ECFE0" w:rsidR="001D3E21" w:rsidRDefault="001D3E21" w:rsidP="00A72CF1">
      <w:pPr>
        <w:tabs>
          <w:tab w:val="left" w:pos="4962"/>
        </w:tabs>
        <w:jc w:val="left"/>
        <w:rPr>
          <w:rFonts w:ascii="宋体" w:hAnsi="宋体"/>
          <w:sz w:val="24"/>
        </w:rPr>
      </w:pPr>
      <w:r>
        <w:rPr>
          <w:noProof/>
        </w:rPr>
        <w:drawing>
          <wp:inline distT="0" distB="0" distL="0" distR="0" wp14:anchorId="6CBE5519" wp14:editId="54960D79">
            <wp:extent cx="5365841" cy="259377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929" cy="259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2A1B9" w14:textId="715CC9D0" w:rsidR="001D3E21" w:rsidRDefault="001D3E21" w:rsidP="001D3E21">
      <w:pPr>
        <w:jc w:val="left"/>
        <w:rPr>
          <w:rFonts w:ascii="宋体" w:hAnsi="宋体"/>
          <w:sz w:val="24"/>
        </w:rPr>
      </w:pPr>
    </w:p>
    <w:p w14:paraId="74DA9CE5" w14:textId="54E1303A" w:rsidR="00A72CF1" w:rsidRDefault="001D3E21" w:rsidP="00D4236D">
      <w:pPr>
        <w:spacing w:line="52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点击左侧菜单中的“毕业确认申请”，查看各项信息，特别是个人学籍、联系方式、贷款信息等重要信息，如个人信息需要更新，具体操作详见第四项（资料修改）；如贷款信息有误，需联系经办贷款的县学生资助管理办公室，协商解决。</w:t>
      </w:r>
      <w:r w:rsidR="00A72CF1">
        <w:rPr>
          <w:rFonts w:ascii="宋体" w:hAnsi="宋体" w:hint="eastAsia"/>
          <w:sz w:val="24"/>
        </w:rPr>
        <w:t>如各项信息确认无误，</w:t>
      </w:r>
      <w:r w:rsidR="00A72CF1">
        <w:rPr>
          <w:rFonts w:ascii="宋体" w:hAnsi="宋体" w:hint="eastAsia"/>
          <w:b/>
          <w:sz w:val="24"/>
        </w:rPr>
        <w:t>点击页面下方的“申请”，完成提交毕业确认申请</w:t>
      </w:r>
      <w:r w:rsidR="00A72CF1">
        <w:rPr>
          <w:rFonts w:ascii="宋体" w:hAnsi="宋体" w:hint="eastAsia"/>
          <w:sz w:val="24"/>
        </w:rPr>
        <w:t>。</w:t>
      </w:r>
    </w:p>
    <w:p w14:paraId="097C24F1" w14:textId="77777777" w:rsidR="00A72CF1" w:rsidRDefault="00A72CF1" w:rsidP="001D3E21">
      <w:pPr>
        <w:spacing w:line="520" w:lineRule="exact"/>
        <w:ind w:firstLineChars="200" w:firstLine="480"/>
        <w:rPr>
          <w:rFonts w:ascii="宋体" w:hAnsi="宋体"/>
          <w:sz w:val="24"/>
        </w:rPr>
      </w:pPr>
    </w:p>
    <w:p w14:paraId="631A2B43" w14:textId="01C1F90D" w:rsidR="001D3E21" w:rsidRDefault="001D3E21" w:rsidP="00D4236D">
      <w:pPr>
        <w:spacing w:line="52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六、学生</w:t>
      </w:r>
      <w:r>
        <w:rPr>
          <w:rFonts w:ascii="宋体" w:hAnsi="宋体" w:hint="eastAsia"/>
          <w:bCs/>
          <w:sz w:val="24"/>
        </w:rPr>
        <w:t>完成提交毕业确认申请，学校负责审核，审核通过后，毕业确认状态会显示“已确认”。待学校审核通过后，请点击“导出生源地毕业确认表”</w:t>
      </w:r>
      <w:r>
        <w:rPr>
          <w:rFonts w:ascii="宋体" w:hAnsi="宋体" w:hint="eastAsia"/>
          <w:bCs/>
          <w:sz w:val="30"/>
          <w:szCs w:val="30"/>
        </w:rPr>
        <w:t>，</w:t>
      </w:r>
      <w:r>
        <w:rPr>
          <w:rFonts w:ascii="宋体" w:hAnsi="宋体" w:hint="eastAsia"/>
          <w:bCs/>
          <w:sz w:val="24"/>
        </w:rPr>
        <w:t>学生本人核对无误后自行打印毕业确认表（一式两份），一份学生自行留存，一份交到学院学生办，由学院统一汇总后送至学校学生资助管理中心存档。未做毕业确认的学生，学校不予办理毕业离校手续。</w:t>
      </w:r>
    </w:p>
    <w:p w14:paraId="5656A87F" w14:textId="77777777" w:rsidR="00A72CF1" w:rsidRDefault="00A72CF1" w:rsidP="001D3E21">
      <w:pPr>
        <w:rPr>
          <w:rFonts w:ascii="宋体" w:hAnsi="宋体"/>
          <w:bCs/>
          <w:sz w:val="24"/>
        </w:rPr>
      </w:pPr>
    </w:p>
    <w:p w14:paraId="69D24962" w14:textId="4E0B8155" w:rsidR="00F938E1" w:rsidRPr="00D4236D" w:rsidRDefault="001D3E21" w:rsidP="00D4236D">
      <w:pPr>
        <w:ind w:firstLineChars="200" w:firstLine="480"/>
        <w:rPr>
          <w:rFonts w:ascii="Times New Roman" w:hAnsi="Times New Roman" w:hint="eastAsia"/>
          <w:szCs w:val="21"/>
        </w:rPr>
      </w:pPr>
      <w:r>
        <w:rPr>
          <w:rFonts w:ascii="宋体" w:hAnsi="宋体" w:hint="eastAsia"/>
          <w:bCs/>
          <w:sz w:val="24"/>
        </w:rPr>
        <w:t>七、</w:t>
      </w:r>
      <w:r>
        <w:rPr>
          <w:rFonts w:ascii="宋体" w:hAnsi="宋体" w:hint="eastAsia"/>
          <w:sz w:val="24"/>
        </w:rPr>
        <w:t>贷款学生毕业后，应在每年</w:t>
      </w:r>
      <w:r>
        <w:rPr>
          <w:rFonts w:hint="eastAsia"/>
          <w:sz w:val="24"/>
        </w:rPr>
        <w:t>11</w:t>
      </w:r>
      <w:r>
        <w:rPr>
          <w:rFonts w:ascii="宋体" w:hAnsi="宋体"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ascii="宋体" w:hAnsi="宋体" w:hint="eastAsia"/>
          <w:sz w:val="24"/>
        </w:rPr>
        <w:t>日前点击左侧菜单中的“贷款及应还款查询”，查看最近应还款信息，按时足额偿还贷款，保持个人良好信贷记录。</w:t>
      </w:r>
    </w:p>
    <w:sectPr w:rsidR="00F938E1" w:rsidRPr="00D4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3NjQxYmZmN2ZkODIxYWNiNTEzMzQyMTZmNzQ1MmMifQ=="/>
  </w:docVars>
  <w:rsids>
    <w:rsidRoot w:val="1F8C0A8E"/>
    <w:rsid w:val="001D3E21"/>
    <w:rsid w:val="00A72CF1"/>
    <w:rsid w:val="00A87FF7"/>
    <w:rsid w:val="00D4236D"/>
    <w:rsid w:val="00F938E1"/>
    <w:rsid w:val="1F8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75F87"/>
  <w15:docId w15:val="{10A55605-011C-4804-AD2C-FEC88B04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BELONG</dc:creator>
  <cp:lastModifiedBy>陆 十三</cp:lastModifiedBy>
  <cp:revision>5</cp:revision>
  <dcterms:created xsi:type="dcterms:W3CDTF">2022-10-03T09:19:00Z</dcterms:created>
  <dcterms:modified xsi:type="dcterms:W3CDTF">2022-10-03T15:54:00Z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CE6C5D32D1D64A1CB53CDE11CE1D794F</vt:lpwstr>
  </property>
</Properties>
</file>